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„Kronika rzgowska”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Regulamin konkursu kaligraficzno-reporterskiego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„Kronika rzgowska”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rs7qyhgluy4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§1. Postanowienia ogólne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Organizatorem konkursu kaligraficzno-reporterskiego </w:t>
      </w:r>
      <w:r w:rsidDel="00000000" w:rsidR="00000000" w:rsidRPr="00000000">
        <w:rPr>
          <w:b w:val="1"/>
          <w:bCs w:val="1"/>
          <w:rtl w:val="0"/>
        </w:rPr>
        <w:t xml:space="preserve">„Kronika rzgowska”</w:t>
      </w:r>
      <w:r w:rsidDel="00000000" w:rsidR="00000000" w:rsidRPr="00000000">
        <w:rPr>
          <w:rtl w:val="0"/>
        </w:rPr>
        <w:t xml:space="preserve">, jest </w:t>
      </w:r>
      <w:r w:rsidDel="00000000" w:rsidR="00000000" w:rsidRPr="00000000">
        <w:rPr>
          <w:b w:val="1"/>
          <w:bCs w:val="1"/>
          <w:rtl w:val="0"/>
        </w:rPr>
        <w:t xml:space="preserve">Szkoła Podstawowa w Rzgowie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Konkurs ma charakter artystyczno-literacki i jest realizowany w formie pracy plastyczno-tekstowej.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Celem Konkursu jest:</w:t>
        <w:br w:type="textWrapping"/>
        <w:t xml:space="preserve"> a) rozwijanie umiejętności kaligraficznych i reporterskich uczniów,</w:t>
        <w:br w:type="textWrapping"/>
        <w:t xml:space="preserve"> b) kształtowanie umiejętności stylizacji językowej,</w:t>
        <w:br w:type="textWrapping"/>
        <w:t xml:space="preserve"> c) popularyzowanie wiedzy o współczesnych wydarzeniach z życia Rzgowa,</w:t>
        <w:br w:type="textWrapping"/>
        <w:t xml:space="preserve"> d) rozwijanie kreatywności i wrażliwości estetycznej.</w:t>
        <w:br w:type="textWrapping"/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12y8gq13a5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§2. Uczestnicy Konkursu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Konkurs skierowany jest do </w:t>
      </w:r>
      <w:r w:rsidDel="00000000" w:rsidR="00000000" w:rsidRPr="00000000">
        <w:rPr>
          <w:b w:val="1"/>
          <w:bCs w:val="1"/>
          <w:rtl w:val="0"/>
        </w:rPr>
        <w:t xml:space="preserve">uczniów klas IV–VIII Szkoły Podstawowej w Rzgowie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23yl5dm842y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§3. Zadanie konkursowe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Zadaniem uczestnika jest wykonanie </w:t>
      </w:r>
      <w:r w:rsidDel="00000000" w:rsidR="00000000" w:rsidRPr="00000000">
        <w:rPr>
          <w:b w:val="1"/>
          <w:bCs w:val="1"/>
          <w:rtl w:val="0"/>
        </w:rPr>
        <w:t xml:space="preserve">jednej pracy konkursowej</w:t>
      </w:r>
      <w:r w:rsidDel="00000000" w:rsidR="00000000" w:rsidRPr="00000000">
        <w:rPr>
          <w:rtl w:val="0"/>
        </w:rPr>
        <w:t xml:space="preserve"> w formacie </w:t>
      </w:r>
      <w:r w:rsidDel="00000000" w:rsidR="00000000" w:rsidRPr="00000000">
        <w:rPr>
          <w:b w:val="1"/>
          <w:bCs w:val="1"/>
          <w:rtl w:val="0"/>
        </w:rPr>
        <w:t xml:space="preserve">A3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Praca powinna przedstawiać </w:t>
      </w:r>
      <w:r w:rsidDel="00000000" w:rsidR="00000000" w:rsidRPr="00000000">
        <w:rPr>
          <w:b w:val="1"/>
          <w:bCs w:val="1"/>
          <w:rtl w:val="0"/>
        </w:rPr>
        <w:t xml:space="preserve">opis współczesnego wydarzenia ze Rzgowa</w:t>
      </w:r>
      <w:r w:rsidDel="00000000" w:rsidR="00000000" w:rsidRPr="00000000">
        <w:rPr>
          <w:rtl w:val="0"/>
        </w:rPr>
        <w:t xml:space="preserve">, zaprezentowany </w:t>
      </w:r>
      <w:r w:rsidDel="00000000" w:rsidR="00000000" w:rsidRPr="00000000">
        <w:rPr>
          <w:b w:val="1"/>
          <w:bCs w:val="1"/>
          <w:rtl w:val="0"/>
        </w:rPr>
        <w:t xml:space="preserve">w konwencji średniowiecznej karty z kroniki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Tekst należy napisać w formie stylizowanej narracji kronikarskiej, z wykorzystaniem archaizowanego języka i charakterystycznej dla epoki formy zapisu.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Praca musi być wykonana </w:t>
      </w:r>
      <w:r w:rsidDel="00000000" w:rsidR="00000000" w:rsidRPr="00000000">
        <w:rPr>
          <w:b w:val="1"/>
          <w:bCs w:val="1"/>
          <w:rtl w:val="0"/>
        </w:rPr>
        <w:t xml:space="preserve">ręcznie</w:t>
      </w:r>
      <w:r w:rsidDel="00000000" w:rsidR="00000000" w:rsidRPr="00000000">
        <w:rPr>
          <w:rtl w:val="0"/>
        </w:rPr>
        <w:t xml:space="preserve">, z zastosowaniem technik kaligraficznych.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Dopuszcza się zastosowanie elementów zdobniczych np. inicjałów, ornamentów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b0j47oak8ao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§4. Kryteria oceniania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Prace konkursowe oceniane będą według następujących kryteriów: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umiejętność stylizacji tekstu na średniowieczny zapis kronikarski,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estetyka i poprawność zapisu kaligraficznego,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czytelność oraz kompozycja pracy,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zgodność z tematem Konkursu,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ogólne wrażenie artystyczne.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j7rmful9o9s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§5. Termin i sposób składania prac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Prace konkursowe należy oddać </w:t>
      </w:r>
      <w:r w:rsidDel="00000000" w:rsidR="00000000" w:rsidRPr="00000000">
        <w:rPr>
          <w:b w:val="1"/>
          <w:bCs w:val="1"/>
          <w:rtl w:val="0"/>
        </w:rPr>
        <w:t xml:space="preserve">do dnia 20 lutego 2026 roku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Prace należy przekazać nauczycielowi A. Pokorskiej - Salskiej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Każda praca powinna być opisana na odwrocie: imię i nazwisko autora, klasa.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ilvy02t89y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§6. Rozstrzygnięcie Konkursu i nagrody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Prace oceni jury powołane przez Organizatora.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Laureaci Konkursu otrzymają </w:t>
      </w:r>
      <w:r w:rsidDel="00000000" w:rsidR="00000000" w:rsidRPr="00000000">
        <w:rPr>
          <w:b w:val="1"/>
          <w:bCs w:val="1"/>
          <w:rtl w:val="0"/>
        </w:rPr>
        <w:t xml:space="preserve">dyplomy oraz nagrody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yjoukurxwan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§7. Postanowienia końcowe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Udział w Konkursie jest równoznaczny z akceptacją niniejszego Regulaminu.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Organizator zastrzega sobie prawo do prezentowania prac konkursowych na wystawach szkolnych oraz w materiałach promujących szkołę, z zachowaniem praw autorskich.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Regulamin wchodzi w życie z dniem ogłoszenia Konkursu.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